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0" w:lineRule="exact"/>
        <w:jc w:val="center"/>
        <w:rPr>
          <w:rFonts w:ascii="宋体" w:hAnsi="宋体"/>
          <w:b/>
          <w:sz w:val="44"/>
          <w:szCs w:val="44"/>
        </w:rPr>
      </w:pPr>
      <w:bookmarkStart w:id="0" w:name="_Toc439834179"/>
      <w:r>
        <w:rPr>
          <w:rFonts w:hint="eastAsia" w:ascii="宋体" w:hAnsi="宋体"/>
          <w:b/>
          <w:sz w:val="44"/>
          <w:szCs w:val="44"/>
          <w:lang w:val="en-US" w:eastAsia="zh-CN"/>
        </w:rPr>
        <w:t>山西中信科联环保科技有限公司</w:t>
      </w:r>
      <w:r>
        <w:rPr>
          <w:rFonts w:hint="eastAsia" w:ascii="宋体" w:hAnsi="宋体"/>
          <w:b/>
          <w:sz w:val="44"/>
          <w:szCs w:val="44"/>
        </w:rPr>
        <w:t>简介</w:t>
      </w:r>
    </w:p>
    <w:p>
      <w:pPr>
        <w:spacing w:line="570" w:lineRule="exact"/>
        <w:jc w:val="both"/>
        <w:rPr>
          <w:rFonts w:hint="eastAsia" w:ascii="仿宋_GB2312" w:eastAsia="仿宋_GB2312"/>
          <w:b/>
          <w:sz w:val="36"/>
          <w:szCs w:val="36"/>
          <w:lang w:val="en-US" w:eastAsia="zh-CN"/>
        </w:rPr>
      </w:pPr>
    </w:p>
    <w:p>
      <w:pPr>
        <w:spacing w:line="570" w:lineRule="exact"/>
        <w:jc w:val="both"/>
        <w:rPr>
          <w:rFonts w:hint="default" w:ascii="仿宋_GB2312" w:eastAsia="仿宋_GB2312"/>
          <w:b/>
          <w:sz w:val="36"/>
          <w:szCs w:val="36"/>
          <w:lang w:val="en-US" w:eastAsia="zh-CN"/>
        </w:rPr>
      </w:pPr>
      <w:r>
        <w:rPr>
          <w:rFonts w:hint="eastAsia" w:ascii="仿宋_GB2312" w:eastAsia="仿宋_GB2312"/>
          <w:b/>
          <w:sz w:val="36"/>
          <w:szCs w:val="36"/>
          <w:lang w:val="en-US" w:eastAsia="zh-CN"/>
        </w:rPr>
        <w:t>1.公司介绍</w:t>
      </w:r>
    </w:p>
    <w:p>
      <w:pPr>
        <w:spacing w:line="360" w:lineRule="auto"/>
        <w:ind w:firstLine="548" w:firstLineChars="196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山西中信科联环保科技有限公司于2016年06月06日成立。</w:t>
      </w:r>
      <w:r>
        <w:rPr>
          <w:rFonts w:hint="eastAsia" w:ascii="宋体" w:hAnsi="宋体"/>
          <w:sz w:val="28"/>
          <w:szCs w:val="28"/>
          <w:lang w:val="en-US" w:eastAsia="zh-CN"/>
        </w:rPr>
        <w:t>现为山西省环境影响评价协会理事单位，山西省社会稳定性评价协会理事单位。</w:t>
      </w:r>
      <w:r>
        <w:rPr>
          <w:rFonts w:hint="eastAsia" w:ascii="宋体" w:hAnsi="宋体"/>
          <w:sz w:val="28"/>
          <w:szCs w:val="28"/>
        </w:rPr>
        <w:t>公司经营范围包括：环境影响评价咨询；城市、工业园区环保规划方案的编制咨询；企业突发环境事件的应急预案和风险评估；环保工程的技术开发和设计；环保设备的研发、销售；生态环境治理咨询；水土保持方案、土地复垦的咨询；污水处理工程；计算机软件的开发和销售；化工产品（不含危险品）的销售；实验室设备的开发和销售等。</w:t>
      </w:r>
    </w:p>
    <w:p>
      <w:pPr>
        <w:spacing w:line="360" w:lineRule="auto"/>
        <w:ind w:firstLine="560"/>
        <w:jc w:val="left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公司成立以来，为280余家企业的建设提供了环境保护咨询工作，其中包括20余项省级重点工程、30余项市级重点工程，以上项目均通过技术审查，并获得相关行政主管部门的批复，使项目顺利推进，取得了良好经济、社会效益。</w:t>
      </w:r>
    </w:p>
    <w:p>
      <w:pPr>
        <w:spacing w:line="360" w:lineRule="auto"/>
        <w:ind w:firstLine="560"/>
        <w:jc w:val="left"/>
        <w:rPr>
          <w:rFonts w:hint="default" w:ascii="Times New Roman" w:hAnsi="Times New Roman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公司承担了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《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运城市水污染防治总体方案（2018~2020）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》、《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运城市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环境空气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污染防治总体方案（2018~2020）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》等多项规划的编制工作，以及其他第三方评估工作，公司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负责建立山西省新绛县、绛县突发环境应急处突体系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。</w:t>
      </w:r>
    </w:p>
    <w:p>
      <w:pPr>
        <w:spacing w:line="360" w:lineRule="auto"/>
        <w:ind w:firstLine="560"/>
        <w:jc w:val="left"/>
        <w:rPr>
          <w:rFonts w:hint="default" w:ascii="Times New Roman" w:hAnsi="Times New Roman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28"/>
          <w:lang w:eastAsia="zh-CN"/>
        </w:rPr>
        <w:t>同时我公司依托山西翌佳环保科技有限公司年处理（中条山 集团）30万吨铜冶炼弃渣及工业固（危）废综合利用项目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开展生态保护与固危废综合利用工程研发工作，探索固危废综合利用的新途径。</w:t>
      </w:r>
      <w:bookmarkStart w:id="2" w:name="_GoBack"/>
      <w:bookmarkEnd w:id="2"/>
    </w:p>
    <w:p>
      <w:pPr>
        <w:spacing w:line="570" w:lineRule="exact"/>
        <w:jc w:val="both"/>
        <w:rPr>
          <w:rFonts w:hint="eastAsia" w:ascii="仿宋_GB2312" w:eastAsia="仿宋_GB2312"/>
          <w:b/>
          <w:sz w:val="36"/>
          <w:szCs w:val="36"/>
          <w:lang w:val="en-US" w:eastAsia="zh-CN"/>
        </w:rPr>
      </w:pPr>
      <w:r>
        <w:rPr>
          <w:rFonts w:hint="eastAsia" w:ascii="仿宋_GB2312" w:eastAsia="仿宋_GB2312"/>
          <w:b/>
          <w:sz w:val="36"/>
          <w:szCs w:val="36"/>
          <w:lang w:val="en-US" w:eastAsia="zh-CN"/>
        </w:rPr>
        <w:t>2.公司为我校师生提供的保障措施</w:t>
      </w:r>
    </w:p>
    <w:p>
      <w:pPr>
        <w:spacing w:line="570" w:lineRule="exact"/>
        <w:jc w:val="both"/>
        <w:rPr>
          <w:rFonts w:hint="eastAsia" w:ascii="仿宋_GB2312" w:eastAsia="仿宋_GB2312"/>
          <w:b/>
          <w:sz w:val="36"/>
          <w:szCs w:val="36"/>
          <w:lang w:val="en-US" w:eastAsia="zh-CN"/>
        </w:rPr>
      </w:pPr>
    </w:p>
    <w:p>
      <w:pPr>
        <w:spacing w:line="360" w:lineRule="auto"/>
        <w:ind w:firstLine="560"/>
        <w:jc w:val="left"/>
        <w:rPr>
          <w:rFonts w:hint="default" w:ascii="Times New Roman" w:hAnsi="Times New Roman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1．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公司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为研究生提供一定的生活津贴及食宿保障，不低于校企双方签订的联合培养协议标准。</w:t>
      </w:r>
    </w:p>
    <w:p>
      <w:pPr>
        <w:spacing w:line="360" w:lineRule="auto"/>
        <w:ind w:firstLine="560"/>
        <w:jc w:val="left"/>
        <w:rPr>
          <w:rFonts w:hint="default" w:ascii="仿宋_GB2312" w:eastAsia="仿宋_GB2312"/>
          <w:b/>
          <w:sz w:val="36"/>
          <w:szCs w:val="36"/>
          <w:lang w:val="en-US" w:eastAsia="zh-CN"/>
        </w:rPr>
        <w:sectPr>
          <w:footerReference r:id="rId4" w:type="first"/>
          <w:footerReference r:id="rId3" w:type="default"/>
          <w:pgSz w:w="11906" w:h="16838"/>
          <w:pgMar w:top="1561" w:right="1274" w:bottom="1276" w:left="1418" w:header="851" w:footer="992" w:gutter="0"/>
          <w:pgNumType w:fmt="numberInDash"/>
          <w:cols w:space="720" w:num="1"/>
          <w:titlePg/>
          <w:docGrid w:type="lines" w:linePitch="312" w:charSpace="0"/>
        </w:sectPr>
      </w:pP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2．研究生在联合培养期间，企业为其购买意外伤害保险。研究生在企业期间发生的医疗费用参照《北京化工大学公费医疗管理办法》执行。</w:t>
      </w:r>
    </w:p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579" w:lineRule="auto"/>
        <w:textAlignment w:val="auto"/>
        <w:rPr>
          <w:rFonts w:ascii="方正小标宋简体" w:eastAsia="方正小标宋简体"/>
        </w:rPr>
      </w:pPr>
      <w:bookmarkStart w:id="1" w:name="_Toc12542856"/>
      <w:r>
        <w:rPr>
          <w:rFonts w:hint="eastAsia" w:ascii="方正小标宋简体" w:eastAsia="方正小标宋简体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389255</wp:posOffset>
            </wp:positionH>
            <wp:positionV relativeFrom="paragraph">
              <wp:posOffset>515620</wp:posOffset>
            </wp:positionV>
            <wp:extent cx="8013065" cy="4507230"/>
            <wp:effectExtent l="0" t="0" r="6985" b="7620"/>
            <wp:wrapNone/>
            <wp:docPr id="1" name="图片 1" descr="c68a1fd763da59aa4876284ba82d9f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68a1fd763da59aa4876284ba82d9f7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013065" cy="45072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方正小标宋简体" w:eastAsia="方正小标宋简体"/>
          <w:lang w:eastAsia="zh-CN"/>
        </w:rPr>
        <w:t>北化-中信科联翌佳环保生态保护与固危废综合利用联合研发基地</w:t>
      </w:r>
      <w:r>
        <w:rPr>
          <w:rFonts w:hint="eastAsia" w:ascii="方正小标宋简体" w:eastAsia="方正小标宋简体"/>
          <w:lang w:val="en-US" w:eastAsia="zh-CN"/>
        </w:rPr>
        <w:t>示</w:t>
      </w:r>
      <w:r>
        <w:rPr>
          <w:rFonts w:hint="eastAsia" w:ascii="方正小标宋简体" w:eastAsia="方正小标宋简体"/>
        </w:rPr>
        <w:t>意图</w:t>
      </w:r>
      <w:bookmarkEnd w:id="1"/>
    </w:p>
    <w:p>
      <w:pPr>
        <w:rPr>
          <w:rFonts w:hint="eastAsia" w:eastAsia="宋体"/>
          <w:lang w:eastAsia="zh-CN"/>
        </w:rPr>
      </w:pPr>
    </w:p>
    <w:p>
      <w:pPr>
        <w:wordWrap w:val="0"/>
        <w:jc w:val="right"/>
        <w:rPr>
          <w:rFonts w:hint="eastAsia"/>
          <w:b/>
        </w:rPr>
      </w:pPr>
    </w:p>
    <w:p>
      <w:pPr>
        <w:wordWrap w:val="0"/>
        <w:jc w:val="right"/>
        <w:rPr>
          <w:rFonts w:hint="eastAsia"/>
          <w:b/>
        </w:rPr>
      </w:pPr>
    </w:p>
    <w:p>
      <w:pPr>
        <w:wordWrap w:val="0"/>
        <w:jc w:val="right"/>
        <w:rPr>
          <w:rFonts w:hint="eastAsia"/>
          <w:b/>
        </w:rPr>
      </w:pPr>
    </w:p>
    <w:p>
      <w:pPr>
        <w:wordWrap w:val="0"/>
        <w:jc w:val="right"/>
        <w:rPr>
          <w:rFonts w:hint="eastAsia"/>
          <w:b/>
        </w:rPr>
      </w:pPr>
    </w:p>
    <w:p>
      <w:pPr>
        <w:wordWrap w:val="0"/>
        <w:jc w:val="right"/>
        <w:rPr>
          <w:rFonts w:hint="eastAsia"/>
          <w:b/>
        </w:rPr>
      </w:pPr>
    </w:p>
    <w:p>
      <w:pPr>
        <w:wordWrap w:val="0"/>
        <w:jc w:val="right"/>
        <w:rPr>
          <w:rFonts w:hint="eastAsia"/>
          <w:b/>
        </w:rPr>
      </w:pPr>
    </w:p>
    <w:p>
      <w:pPr>
        <w:wordWrap w:val="0"/>
        <w:jc w:val="right"/>
        <w:rPr>
          <w:rFonts w:hint="eastAsia"/>
          <w:b/>
        </w:rPr>
      </w:pPr>
    </w:p>
    <w:p>
      <w:pPr>
        <w:wordWrap w:val="0"/>
        <w:jc w:val="right"/>
        <w:rPr>
          <w:rFonts w:hint="eastAsia"/>
          <w:b/>
        </w:rPr>
      </w:pPr>
    </w:p>
    <w:p>
      <w:pPr>
        <w:wordWrap/>
        <w:jc w:val="right"/>
        <w:rPr>
          <w:rFonts w:hint="eastAsia"/>
          <w:b/>
        </w:rPr>
      </w:pPr>
    </w:p>
    <w:p>
      <w:pPr>
        <w:wordWrap/>
        <w:jc w:val="right"/>
        <w:rPr>
          <w:rFonts w:hint="eastAsia"/>
          <w:b/>
        </w:rPr>
      </w:pPr>
    </w:p>
    <w:p>
      <w:pPr>
        <w:wordWrap/>
        <w:jc w:val="right"/>
        <w:rPr>
          <w:rFonts w:hint="eastAsia"/>
          <w:b/>
        </w:rPr>
      </w:pPr>
    </w:p>
    <w:p>
      <w:pPr>
        <w:wordWrap/>
        <w:jc w:val="right"/>
        <w:rPr>
          <w:rFonts w:hint="eastAsia"/>
          <w:b/>
        </w:rPr>
      </w:pPr>
    </w:p>
    <w:p>
      <w:pPr>
        <w:wordWrap/>
        <w:jc w:val="right"/>
        <w:rPr>
          <w:rFonts w:hint="eastAsia"/>
          <w:b/>
        </w:rPr>
      </w:pPr>
    </w:p>
    <w:p>
      <w:pPr>
        <w:wordWrap/>
        <w:jc w:val="right"/>
        <w:rPr>
          <w:rFonts w:hint="eastAsia"/>
          <w:b/>
        </w:rPr>
      </w:pPr>
    </w:p>
    <w:p>
      <w:pPr>
        <w:wordWrap/>
        <w:jc w:val="right"/>
        <w:rPr>
          <w:rFonts w:hint="eastAsia"/>
          <w:b/>
        </w:rPr>
      </w:pPr>
    </w:p>
    <w:p>
      <w:pPr>
        <w:wordWrap/>
        <w:jc w:val="right"/>
        <w:rPr>
          <w:rFonts w:hint="eastAsia"/>
          <w:b/>
        </w:rPr>
      </w:pPr>
    </w:p>
    <w:p>
      <w:pPr>
        <w:wordWrap/>
        <w:jc w:val="right"/>
        <w:rPr>
          <w:rFonts w:hint="eastAsia"/>
          <w:b/>
        </w:rPr>
      </w:pPr>
    </w:p>
    <w:p>
      <w:pPr>
        <w:wordWrap/>
        <w:jc w:val="right"/>
        <w:rPr>
          <w:rFonts w:hint="eastAsia"/>
          <w:b/>
        </w:rPr>
      </w:pPr>
    </w:p>
    <w:p>
      <w:pPr>
        <w:wordWrap/>
        <w:jc w:val="right"/>
        <w:rPr>
          <w:rFonts w:hint="eastAsia"/>
          <w:b/>
        </w:rPr>
      </w:pPr>
    </w:p>
    <w:p>
      <w:pPr>
        <w:wordWrap w:val="0"/>
        <w:jc w:val="right"/>
        <w:rPr>
          <w:rFonts w:hint="eastAsia"/>
          <w:b/>
        </w:rPr>
      </w:pPr>
    </w:p>
    <w:p>
      <w:pPr>
        <w:wordWrap w:val="0"/>
        <w:jc w:val="right"/>
        <w:rPr>
          <w:rFonts w:hint="eastAsia"/>
          <w:b/>
        </w:rPr>
      </w:pPr>
    </w:p>
    <w:p>
      <w:pPr>
        <w:wordWrap w:val="0"/>
        <w:jc w:val="right"/>
        <w:rPr>
          <w:rFonts w:hint="eastAsia"/>
          <w:b/>
        </w:rPr>
      </w:pPr>
    </w:p>
    <w:bookmarkEnd w:id="0"/>
    <w:p>
      <w:pPr>
        <w:jc w:val="right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山西省垣曲县经济技术开发区</w:t>
      </w:r>
    </w:p>
    <w:sectPr>
      <w:headerReference r:id="rId5" w:type="default"/>
      <w:pgSz w:w="16838" w:h="11906" w:orient="landscape"/>
      <w:pgMar w:top="1418" w:right="1559" w:bottom="1276" w:left="1276" w:header="851" w:footer="992" w:gutter="0"/>
      <w:pgNumType w:fmt="numberInDash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大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方正舒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-</w:t>
    </w:r>
    <w:r>
      <w:t xml:space="preserve"> 3 -</w:t>
    </w:r>
    <w:r>
      <w:fldChar w:fldCharType="end"/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-</w:t>
    </w:r>
    <w:r>
      <w:t xml:space="preserve"> 4 -</w:t>
    </w:r>
    <w:r>
      <w:fldChar w:fldCharType="end"/>
    </w:r>
  </w:p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5A8B"/>
    <w:rsid w:val="00002878"/>
    <w:rsid w:val="0000461C"/>
    <w:rsid w:val="00007CE2"/>
    <w:rsid w:val="000141D9"/>
    <w:rsid w:val="0001643F"/>
    <w:rsid w:val="00022402"/>
    <w:rsid w:val="00025736"/>
    <w:rsid w:val="00030502"/>
    <w:rsid w:val="000362EC"/>
    <w:rsid w:val="00036BE6"/>
    <w:rsid w:val="0004000A"/>
    <w:rsid w:val="0004133A"/>
    <w:rsid w:val="0004735A"/>
    <w:rsid w:val="00055FAD"/>
    <w:rsid w:val="000656B9"/>
    <w:rsid w:val="00085520"/>
    <w:rsid w:val="00085F9E"/>
    <w:rsid w:val="00086D66"/>
    <w:rsid w:val="00092919"/>
    <w:rsid w:val="000A296D"/>
    <w:rsid w:val="000A39D6"/>
    <w:rsid w:val="000B39DB"/>
    <w:rsid w:val="000B698C"/>
    <w:rsid w:val="000C3B5E"/>
    <w:rsid w:val="000C67E4"/>
    <w:rsid w:val="000C75A3"/>
    <w:rsid w:val="000C7BDD"/>
    <w:rsid w:val="000D35BD"/>
    <w:rsid w:val="000D5DA9"/>
    <w:rsid w:val="000E4295"/>
    <w:rsid w:val="000F65E1"/>
    <w:rsid w:val="001008A9"/>
    <w:rsid w:val="00100AF9"/>
    <w:rsid w:val="001167A7"/>
    <w:rsid w:val="0012022F"/>
    <w:rsid w:val="00126340"/>
    <w:rsid w:val="00137D9E"/>
    <w:rsid w:val="001425CB"/>
    <w:rsid w:val="00143F43"/>
    <w:rsid w:val="0014715A"/>
    <w:rsid w:val="001501DA"/>
    <w:rsid w:val="0015060E"/>
    <w:rsid w:val="00151842"/>
    <w:rsid w:val="0015222E"/>
    <w:rsid w:val="00154E62"/>
    <w:rsid w:val="00156130"/>
    <w:rsid w:val="00167D3A"/>
    <w:rsid w:val="00167D5D"/>
    <w:rsid w:val="0017385F"/>
    <w:rsid w:val="001763F0"/>
    <w:rsid w:val="00190A20"/>
    <w:rsid w:val="00196623"/>
    <w:rsid w:val="001A7DA7"/>
    <w:rsid w:val="001B1B52"/>
    <w:rsid w:val="001B332B"/>
    <w:rsid w:val="001B658E"/>
    <w:rsid w:val="001E51FD"/>
    <w:rsid w:val="001F1C96"/>
    <w:rsid w:val="001F1D8B"/>
    <w:rsid w:val="00204B66"/>
    <w:rsid w:val="00211585"/>
    <w:rsid w:val="00213230"/>
    <w:rsid w:val="00213305"/>
    <w:rsid w:val="00215728"/>
    <w:rsid w:val="002221E8"/>
    <w:rsid w:val="0022469C"/>
    <w:rsid w:val="00225700"/>
    <w:rsid w:val="00227313"/>
    <w:rsid w:val="0023633E"/>
    <w:rsid w:val="002467F1"/>
    <w:rsid w:val="002469D1"/>
    <w:rsid w:val="00247708"/>
    <w:rsid w:val="00251895"/>
    <w:rsid w:val="0025351D"/>
    <w:rsid w:val="0025441B"/>
    <w:rsid w:val="00257F3F"/>
    <w:rsid w:val="00267892"/>
    <w:rsid w:val="00267C0D"/>
    <w:rsid w:val="0027681B"/>
    <w:rsid w:val="00276BF4"/>
    <w:rsid w:val="00283967"/>
    <w:rsid w:val="002875B1"/>
    <w:rsid w:val="00297CB4"/>
    <w:rsid w:val="002B0296"/>
    <w:rsid w:val="002B3033"/>
    <w:rsid w:val="002D0588"/>
    <w:rsid w:val="002D1B57"/>
    <w:rsid w:val="002D6569"/>
    <w:rsid w:val="002E267E"/>
    <w:rsid w:val="002E42E3"/>
    <w:rsid w:val="002E7607"/>
    <w:rsid w:val="002F7F81"/>
    <w:rsid w:val="0030410E"/>
    <w:rsid w:val="0031071F"/>
    <w:rsid w:val="003123C6"/>
    <w:rsid w:val="00324F32"/>
    <w:rsid w:val="00325990"/>
    <w:rsid w:val="00334E33"/>
    <w:rsid w:val="00345596"/>
    <w:rsid w:val="003474AB"/>
    <w:rsid w:val="00350659"/>
    <w:rsid w:val="00357F45"/>
    <w:rsid w:val="0037654F"/>
    <w:rsid w:val="00387E4B"/>
    <w:rsid w:val="003A5671"/>
    <w:rsid w:val="003B1F27"/>
    <w:rsid w:val="003C5CEF"/>
    <w:rsid w:val="003C7E83"/>
    <w:rsid w:val="003D1590"/>
    <w:rsid w:val="003D4BE6"/>
    <w:rsid w:val="003E088E"/>
    <w:rsid w:val="003E1DA8"/>
    <w:rsid w:val="003F7E96"/>
    <w:rsid w:val="00403966"/>
    <w:rsid w:val="00414405"/>
    <w:rsid w:val="00420A34"/>
    <w:rsid w:val="0042465D"/>
    <w:rsid w:val="00426103"/>
    <w:rsid w:val="004364C8"/>
    <w:rsid w:val="00444656"/>
    <w:rsid w:val="00444A21"/>
    <w:rsid w:val="00445F48"/>
    <w:rsid w:val="00447613"/>
    <w:rsid w:val="00462227"/>
    <w:rsid w:val="00465664"/>
    <w:rsid w:val="00474FFD"/>
    <w:rsid w:val="00475A8B"/>
    <w:rsid w:val="00480035"/>
    <w:rsid w:val="00495FF3"/>
    <w:rsid w:val="004A2654"/>
    <w:rsid w:val="004C43F6"/>
    <w:rsid w:val="004D09EB"/>
    <w:rsid w:val="004D2462"/>
    <w:rsid w:val="004D37D5"/>
    <w:rsid w:val="004E2340"/>
    <w:rsid w:val="004E2BC7"/>
    <w:rsid w:val="004F080C"/>
    <w:rsid w:val="004F5DFD"/>
    <w:rsid w:val="00500F92"/>
    <w:rsid w:val="0050451C"/>
    <w:rsid w:val="005064AA"/>
    <w:rsid w:val="005078D3"/>
    <w:rsid w:val="005162FE"/>
    <w:rsid w:val="005165A2"/>
    <w:rsid w:val="0052090A"/>
    <w:rsid w:val="00524CBA"/>
    <w:rsid w:val="00525EAB"/>
    <w:rsid w:val="0053117D"/>
    <w:rsid w:val="00537D1E"/>
    <w:rsid w:val="00547325"/>
    <w:rsid w:val="00556971"/>
    <w:rsid w:val="00557EC1"/>
    <w:rsid w:val="00562C55"/>
    <w:rsid w:val="005660AF"/>
    <w:rsid w:val="00567504"/>
    <w:rsid w:val="00570EA9"/>
    <w:rsid w:val="00581015"/>
    <w:rsid w:val="005839B4"/>
    <w:rsid w:val="005868AD"/>
    <w:rsid w:val="00594426"/>
    <w:rsid w:val="005A1080"/>
    <w:rsid w:val="005A7A73"/>
    <w:rsid w:val="005B21E6"/>
    <w:rsid w:val="005B4173"/>
    <w:rsid w:val="005C00F3"/>
    <w:rsid w:val="005C2252"/>
    <w:rsid w:val="005C323E"/>
    <w:rsid w:val="005C4AF3"/>
    <w:rsid w:val="005D477C"/>
    <w:rsid w:val="005D668A"/>
    <w:rsid w:val="005E4DD5"/>
    <w:rsid w:val="006058CF"/>
    <w:rsid w:val="00611218"/>
    <w:rsid w:val="00616D15"/>
    <w:rsid w:val="006247C0"/>
    <w:rsid w:val="00625041"/>
    <w:rsid w:val="006316B8"/>
    <w:rsid w:val="00636723"/>
    <w:rsid w:val="00641C16"/>
    <w:rsid w:val="00643306"/>
    <w:rsid w:val="006516BB"/>
    <w:rsid w:val="006671AB"/>
    <w:rsid w:val="0067291B"/>
    <w:rsid w:val="00677023"/>
    <w:rsid w:val="00680401"/>
    <w:rsid w:val="00681521"/>
    <w:rsid w:val="00693D6A"/>
    <w:rsid w:val="006A4719"/>
    <w:rsid w:val="006B4BA3"/>
    <w:rsid w:val="006B5B36"/>
    <w:rsid w:val="006C7677"/>
    <w:rsid w:val="006D4C0E"/>
    <w:rsid w:val="006D7744"/>
    <w:rsid w:val="006E20F6"/>
    <w:rsid w:val="006E3A45"/>
    <w:rsid w:val="006E5CDD"/>
    <w:rsid w:val="006F0983"/>
    <w:rsid w:val="0070012E"/>
    <w:rsid w:val="0070431E"/>
    <w:rsid w:val="0071252F"/>
    <w:rsid w:val="00721A79"/>
    <w:rsid w:val="00736AAD"/>
    <w:rsid w:val="00740427"/>
    <w:rsid w:val="00740429"/>
    <w:rsid w:val="00743A9E"/>
    <w:rsid w:val="00747F4E"/>
    <w:rsid w:val="00751143"/>
    <w:rsid w:val="00755DFB"/>
    <w:rsid w:val="00755F32"/>
    <w:rsid w:val="00761B97"/>
    <w:rsid w:val="00766211"/>
    <w:rsid w:val="00776B10"/>
    <w:rsid w:val="007833F9"/>
    <w:rsid w:val="007862A0"/>
    <w:rsid w:val="007B019E"/>
    <w:rsid w:val="007B3ED7"/>
    <w:rsid w:val="007C150E"/>
    <w:rsid w:val="007C30E3"/>
    <w:rsid w:val="007C4852"/>
    <w:rsid w:val="007E5608"/>
    <w:rsid w:val="007E671D"/>
    <w:rsid w:val="007F1131"/>
    <w:rsid w:val="00805C63"/>
    <w:rsid w:val="00806AF8"/>
    <w:rsid w:val="00806D44"/>
    <w:rsid w:val="00817323"/>
    <w:rsid w:val="008219AE"/>
    <w:rsid w:val="0083544B"/>
    <w:rsid w:val="0084052F"/>
    <w:rsid w:val="008425A5"/>
    <w:rsid w:val="008512E1"/>
    <w:rsid w:val="00871A75"/>
    <w:rsid w:val="0087410A"/>
    <w:rsid w:val="008840A0"/>
    <w:rsid w:val="00887FA0"/>
    <w:rsid w:val="00895F1A"/>
    <w:rsid w:val="008B0A16"/>
    <w:rsid w:val="008B10D4"/>
    <w:rsid w:val="008B2EBC"/>
    <w:rsid w:val="008B7399"/>
    <w:rsid w:val="008C4930"/>
    <w:rsid w:val="008C75A3"/>
    <w:rsid w:val="008E0B04"/>
    <w:rsid w:val="00900B12"/>
    <w:rsid w:val="00904BB7"/>
    <w:rsid w:val="00924E49"/>
    <w:rsid w:val="00925CE1"/>
    <w:rsid w:val="009305EB"/>
    <w:rsid w:val="00937650"/>
    <w:rsid w:val="00937E00"/>
    <w:rsid w:val="009427AA"/>
    <w:rsid w:val="0095184B"/>
    <w:rsid w:val="00952247"/>
    <w:rsid w:val="009543E7"/>
    <w:rsid w:val="00957508"/>
    <w:rsid w:val="00965ED5"/>
    <w:rsid w:val="00970EBE"/>
    <w:rsid w:val="00973F28"/>
    <w:rsid w:val="0097666F"/>
    <w:rsid w:val="00982C6C"/>
    <w:rsid w:val="00985434"/>
    <w:rsid w:val="009937C5"/>
    <w:rsid w:val="009A51D3"/>
    <w:rsid w:val="009A7913"/>
    <w:rsid w:val="009B185E"/>
    <w:rsid w:val="009B4162"/>
    <w:rsid w:val="009B6246"/>
    <w:rsid w:val="009C28BD"/>
    <w:rsid w:val="009C3D9A"/>
    <w:rsid w:val="009C48B8"/>
    <w:rsid w:val="009C579E"/>
    <w:rsid w:val="009D6423"/>
    <w:rsid w:val="009D6F28"/>
    <w:rsid w:val="009E7535"/>
    <w:rsid w:val="009F2617"/>
    <w:rsid w:val="009F6463"/>
    <w:rsid w:val="00A07E25"/>
    <w:rsid w:val="00A135AE"/>
    <w:rsid w:val="00A1535E"/>
    <w:rsid w:val="00A15E07"/>
    <w:rsid w:val="00A23054"/>
    <w:rsid w:val="00A3297A"/>
    <w:rsid w:val="00A32E8F"/>
    <w:rsid w:val="00A3382E"/>
    <w:rsid w:val="00A40108"/>
    <w:rsid w:val="00A44494"/>
    <w:rsid w:val="00A54AE6"/>
    <w:rsid w:val="00A570B5"/>
    <w:rsid w:val="00A7783D"/>
    <w:rsid w:val="00A84579"/>
    <w:rsid w:val="00A908D8"/>
    <w:rsid w:val="00A911AA"/>
    <w:rsid w:val="00AA1FB5"/>
    <w:rsid w:val="00AC4055"/>
    <w:rsid w:val="00AC6030"/>
    <w:rsid w:val="00AD1E0E"/>
    <w:rsid w:val="00AD6518"/>
    <w:rsid w:val="00AD6941"/>
    <w:rsid w:val="00AE1153"/>
    <w:rsid w:val="00AF0118"/>
    <w:rsid w:val="00B03E82"/>
    <w:rsid w:val="00B06EEA"/>
    <w:rsid w:val="00B12DD4"/>
    <w:rsid w:val="00B139F2"/>
    <w:rsid w:val="00B155EE"/>
    <w:rsid w:val="00B247D7"/>
    <w:rsid w:val="00B26EF0"/>
    <w:rsid w:val="00B3285A"/>
    <w:rsid w:val="00B33B7C"/>
    <w:rsid w:val="00B33E12"/>
    <w:rsid w:val="00B56234"/>
    <w:rsid w:val="00B740E5"/>
    <w:rsid w:val="00B7452F"/>
    <w:rsid w:val="00B81A2F"/>
    <w:rsid w:val="00B83B5E"/>
    <w:rsid w:val="00BA02F7"/>
    <w:rsid w:val="00BA4D10"/>
    <w:rsid w:val="00BA7D20"/>
    <w:rsid w:val="00BB6238"/>
    <w:rsid w:val="00BB67FF"/>
    <w:rsid w:val="00BC2B14"/>
    <w:rsid w:val="00BC51F7"/>
    <w:rsid w:val="00BC58EA"/>
    <w:rsid w:val="00BC5ABC"/>
    <w:rsid w:val="00BD2AAA"/>
    <w:rsid w:val="00BE0707"/>
    <w:rsid w:val="00BE6D50"/>
    <w:rsid w:val="00BE7F78"/>
    <w:rsid w:val="00BF35D3"/>
    <w:rsid w:val="00BF41E7"/>
    <w:rsid w:val="00C02DA4"/>
    <w:rsid w:val="00C05D03"/>
    <w:rsid w:val="00C063CD"/>
    <w:rsid w:val="00C14E08"/>
    <w:rsid w:val="00C15E9B"/>
    <w:rsid w:val="00C20205"/>
    <w:rsid w:val="00C20A63"/>
    <w:rsid w:val="00C23B72"/>
    <w:rsid w:val="00C23E5E"/>
    <w:rsid w:val="00C24963"/>
    <w:rsid w:val="00C26B19"/>
    <w:rsid w:val="00C30FBD"/>
    <w:rsid w:val="00C316B4"/>
    <w:rsid w:val="00C375F9"/>
    <w:rsid w:val="00C40EEA"/>
    <w:rsid w:val="00C57050"/>
    <w:rsid w:val="00C633CE"/>
    <w:rsid w:val="00C65E70"/>
    <w:rsid w:val="00C70D26"/>
    <w:rsid w:val="00C7176F"/>
    <w:rsid w:val="00C71F91"/>
    <w:rsid w:val="00C84D0A"/>
    <w:rsid w:val="00C85BC7"/>
    <w:rsid w:val="00C86A02"/>
    <w:rsid w:val="00C8706C"/>
    <w:rsid w:val="00C94BFF"/>
    <w:rsid w:val="00CA0C14"/>
    <w:rsid w:val="00CA6D80"/>
    <w:rsid w:val="00CA7703"/>
    <w:rsid w:val="00CB1A7F"/>
    <w:rsid w:val="00CC24DA"/>
    <w:rsid w:val="00CC358B"/>
    <w:rsid w:val="00CC3B3D"/>
    <w:rsid w:val="00CC7A5B"/>
    <w:rsid w:val="00CD3949"/>
    <w:rsid w:val="00CD3C9F"/>
    <w:rsid w:val="00CF547B"/>
    <w:rsid w:val="00CF7149"/>
    <w:rsid w:val="00CF78F2"/>
    <w:rsid w:val="00D05EFC"/>
    <w:rsid w:val="00D0760A"/>
    <w:rsid w:val="00D20EA8"/>
    <w:rsid w:val="00D25EBF"/>
    <w:rsid w:val="00D33611"/>
    <w:rsid w:val="00D359EA"/>
    <w:rsid w:val="00D373A9"/>
    <w:rsid w:val="00D4232C"/>
    <w:rsid w:val="00D5000A"/>
    <w:rsid w:val="00D53A02"/>
    <w:rsid w:val="00D544E1"/>
    <w:rsid w:val="00D57592"/>
    <w:rsid w:val="00D57BA4"/>
    <w:rsid w:val="00D64EA5"/>
    <w:rsid w:val="00D73070"/>
    <w:rsid w:val="00D768AB"/>
    <w:rsid w:val="00D816F6"/>
    <w:rsid w:val="00D81DD3"/>
    <w:rsid w:val="00D81FE7"/>
    <w:rsid w:val="00D82578"/>
    <w:rsid w:val="00D832F4"/>
    <w:rsid w:val="00D84B20"/>
    <w:rsid w:val="00D85DAF"/>
    <w:rsid w:val="00D91E1F"/>
    <w:rsid w:val="00DA33AE"/>
    <w:rsid w:val="00DB542A"/>
    <w:rsid w:val="00DB5D56"/>
    <w:rsid w:val="00DB63AF"/>
    <w:rsid w:val="00DB77BB"/>
    <w:rsid w:val="00DF3BE2"/>
    <w:rsid w:val="00DF3E93"/>
    <w:rsid w:val="00E00168"/>
    <w:rsid w:val="00E03B9D"/>
    <w:rsid w:val="00E07ABF"/>
    <w:rsid w:val="00E162FE"/>
    <w:rsid w:val="00E2099E"/>
    <w:rsid w:val="00E210A7"/>
    <w:rsid w:val="00E24D7A"/>
    <w:rsid w:val="00E3286A"/>
    <w:rsid w:val="00E332A3"/>
    <w:rsid w:val="00E377C9"/>
    <w:rsid w:val="00E378A5"/>
    <w:rsid w:val="00E409BE"/>
    <w:rsid w:val="00E4104E"/>
    <w:rsid w:val="00E42EE8"/>
    <w:rsid w:val="00E45FE3"/>
    <w:rsid w:val="00E52D49"/>
    <w:rsid w:val="00E54DA3"/>
    <w:rsid w:val="00E54E99"/>
    <w:rsid w:val="00E55B9E"/>
    <w:rsid w:val="00E57AB3"/>
    <w:rsid w:val="00E60CB7"/>
    <w:rsid w:val="00E63C04"/>
    <w:rsid w:val="00E63D9A"/>
    <w:rsid w:val="00E64834"/>
    <w:rsid w:val="00E674A9"/>
    <w:rsid w:val="00E67801"/>
    <w:rsid w:val="00E70BCD"/>
    <w:rsid w:val="00E71FFA"/>
    <w:rsid w:val="00E75794"/>
    <w:rsid w:val="00E81EB4"/>
    <w:rsid w:val="00E910EB"/>
    <w:rsid w:val="00E93E27"/>
    <w:rsid w:val="00EA2C67"/>
    <w:rsid w:val="00EB0575"/>
    <w:rsid w:val="00EB383F"/>
    <w:rsid w:val="00EB57BF"/>
    <w:rsid w:val="00EC28B6"/>
    <w:rsid w:val="00EC4A28"/>
    <w:rsid w:val="00EC5EE0"/>
    <w:rsid w:val="00EC60D3"/>
    <w:rsid w:val="00EC6DE7"/>
    <w:rsid w:val="00ED1BBA"/>
    <w:rsid w:val="00ED3055"/>
    <w:rsid w:val="00ED6442"/>
    <w:rsid w:val="00EE1454"/>
    <w:rsid w:val="00EF39A8"/>
    <w:rsid w:val="00EF4DBC"/>
    <w:rsid w:val="00F04D70"/>
    <w:rsid w:val="00F1190F"/>
    <w:rsid w:val="00F11B0E"/>
    <w:rsid w:val="00F33411"/>
    <w:rsid w:val="00F351DA"/>
    <w:rsid w:val="00F3560D"/>
    <w:rsid w:val="00F368EA"/>
    <w:rsid w:val="00F428F8"/>
    <w:rsid w:val="00F44EDF"/>
    <w:rsid w:val="00F476C7"/>
    <w:rsid w:val="00F74526"/>
    <w:rsid w:val="00F85949"/>
    <w:rsid w:val="00F870F7"/>
    <w:rsid w:val="00F97298"/>
    <w:rsid w:val="00FA04C3"/>
    <w:rsid w:val="00FA0C32"/>
    <w:rsid w:val="00FC5ABA"/>
    <w:rsid w:val="00FE067E"/>
    <w:rsid w:val="00FE1686"/>
    <w:rsid w:val="00FE1804"/>
    <w:rsid w:val="00FE317D"/>
    <w:rsid w:val="00FE5923"/>
    <w:rsid w:val="00FF09B9"/>
    <w:rsid w:val="00FF0E14"/>
    <w:rsid w:val="00FF333D"/>
    <w:rsid w:val="00FF6BB5"/>
    <w:rsid w:val="00FF74E0"/>
    <w:rsid w:val="170965A2"/>
    <w:rsid w:val="18303CBB"/>
    <w:rsid w:val="23D1261C"/>
    <w:rsid w:val="24C00E6B"/>
    <w:rsid w:val="2A097105"/>
    <w:rsid w:val="2E902101"/>
    <w:rsid w:val="31C754DD"/>
    <w:rsid w:val="36E93485"/>
    <w:rsid w:val="38BB1E79"/>
    <w:rsid w:val="3CA43EAE"/>
    <w:rsid w:val="400E719C"/>
    <w:rsid w:val="44CC5DE9"/>
    <w:rsid w:val="4B647629"/>
    <w:rsid w:val="4F1667AC"/>
    <w:rsid w:val="5023323D"/>
    <w:rsid w:val="5045444A"/>
    <w:rsid w:val="55F36D31"/>
    <w:rsid w:val="67627039"/>
    <w:rsid w:val="75F57AEA"/>
    <w:rsid w:val="772A1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340" w:after="330" w:line="578" w:lineRule="auto"/>
      <w:jc w:val="center"/>
      <w:outlineLvl w:val="0"/>
    </w:pPr>
    <w:rPr>
      <w:rFonts w:eastAsia="方正大标宋简体"/>
      <w:b/>
      <w:bCs/>
      <w:kern w:val="44"/>
      <w:sz w:val="44"/>
      <w:szCs w:val="44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4"/>
    <w:unhideWhenUsed/>
    <w:qFormat/>
    <w:uiPriority w:val="99"/>
    <w:rPr>
      <w:kern w:val="0"/>
      <w:sz w:val="18"/>
      <w:szCs w:val="18"/>
    </w:rPr>
  </w:style>
  <w:style w:type="paragraph" w:styleId="4">
    <w:name w:val="footer"/>
    <w:basedOn w:val="1"/>
    <w:link w:val="13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eastAsia="Times New Roman"/>
      <w:kern w:val="0"/>
      <w:sz w:val="30"/>
      <w:szCs w:val="18"/>
    </w:rPr>
  </w:style>
  <w:style w:type="paragraph" w:styleId="5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6">
    <w:name w:val="toc 1"/>
    <w:basedOn w:val="1"/>
    <w:next w:val="1"/>
    <w:unhideWhenUsed/>
    <w:qFormat/>
    <w:uiPriority w:val="39"/>
  </w:style>
  <w:style w:type="paragraph" w:styleId="7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9">
    <w:name w:val="Table Grid"/>
    <w:basedOn w:val="8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Hyperlink"/>
    <w:unhideWhenUsed/>
    <w:qFormat/>
    <w:uiPriority w:val="99"/>
    <w:rPr>
      <w:color w:val="0563C1"/>
      <w:u w:val="single"/>
    </w:rPr>
  </w:style>
  <w:style w:type="character" w:customStyle="1" w:styleId="12">
    <w:name w:val="页眉 Char"/>
    <w:link w:val="5"/>
    <w:qFormat/>
    <w:uiPriority w:val="99"/>
    <w:rPr>
      <w:sz w:val="18"/>
      <w:szCs w:val="18"/>
    </w:rPr>
  </w:style>
  <w:style w:type="character" w:customStyle="1" w:styleId="13">
    <w:name w:val="页脚 Char"/>
    <w:link w:val="4"/>
    <w:uiPriority w:val="99"/>
    <w:rPr>
      <w:rFonts w:eastAsia="Times New Roman"/>
      <w:sz w:val="30"/>
      <w:szCs w:val="18"/>
    </w:rPr>
  </w:style>
  <w:style w:type="character" w:customStyle="1" w:styleId="14">
    <w:name w:val="批注框文本 Char"/>
    <w:link w:val="3"/>
    <w:semiHidden/>
    <w:uiPriority w:val="99"/>
    <w:rPr>
      <w:sz w:val="18"/>
      <w:szCs w:val="18"/>
    </w:rPr>
  </w:style>
  <w:style w:type="character" w:customStyle="1" w:styleId="15">
    <w:name w:val="标题 1 Char"/>
    <w:link w:val="2"/>
    <w:uiPriority w:val="9"/>
    <w:rPr>
      <w:rFonts w:eastAsia="方正大标宋简体"/>
      <w:b/>
      <w:bCs/>
      <w:kern w:val="44"/>
      <w:sz w:val="44"/>
      <w:szCs w:val="44"/>
    </w:rPr>
  </w:style>
  <w:style w:type="paragraph" w:customStyle="1" w:styleId="16">
    <w:name w:val="TOC Heading"/>
    <w:basedOn w:val="2"/>
    <w:next w:val="1"/>
    <w:qFormat/>
    <w:uiPriority w:val="39"/>
    <w:pPr>
      <w:widowControl/>
      <w:spacing w:before="240" w:after="0" w:line="259" w:lineRule="auto"/>
      <w:jc w:val="left"/>
      <w:outlineLvl w:val="9"/>
    </w:pPr>
    <w:rPr>
      <w:rFonts w:ascii="Calibri Light" w:hAnsi="Calibri Light" w:eastAsia="宋体"/>
      <w:b w:val="0"/>
      <w:bCs w:val="0"/>
      <w:color w:val="2E74B5"/>
      <w:kern w:val="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246</Words>
  <Characters>1406</Characters>
  <Lines>11</Lines>
  <Paragraphs>3</Paragraphs>
  <TotalTime>6</TotalTime>
  <ScaleCrop>false</ScaleCrop>
  <LinksUpToDate>false</LinksUpToDate>
  <CharactersWithSpaces>1649</CharactersWithSpaces>
  <Application>WPS Office_11.1.0.9991_F1E327BC-269C-435d-A152-05C5408002CA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2021-03-11T02:37:00Z</dcterms:created>
  <dc:creator>赵胜楠</dc:creator>
  <cp:lastModifiedBy>dell</cp:lastModifiedBy>
  <cp:lastPrinted>2020-12-07T12:19:00Z</cp:lastPrinted>
  <dcterms:modified xsi:type="dcterms:W3CDTF">2025-01-06T13:58:45Z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2052-11.1.0.9991</vt:lpwstr>
  </property>
  <property fmtid="{D5CDD505-2E9C-101B-9397-08002B2CF9AE}" pid="3" name="ICV">
    <vt:lpwstr>CA9EC959E727421193A7394223D396FB</vt:lpwstr>
  </property>
</Properties>
</file>